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2 -->
  <w:body>
    <w:p w:rsidR="004A3920" w:rsidRPr="006B7C96" w:rsidP="006B7C96">
      <w:pPr>
        <w:pStyle w:val="NoSpacing"/>
        <w:spacing w:line="480" w:lineRule="auto"/>
        <w:contextualSpacing/>
        <w:jc w:val="center"/>
        <w:rPr>
          <w:rFonts w:ascii="Times New Roman" w:hAnsi="Times New Roman" w:cs="Times New Roman"/>
          <w:sz w:val="24"/>
          <w:szCs w:val="24"/>
          <w:shd w:val="clear" w:color="auto" w:fill="FFFFFF"/>
        </w:rPr>
      </w:pPr>
    </w:p>
    <w:p w:rsidR="00043935" w:rsidRPr="006B7C96" w:rsidP="006B7C96">
      <w:pPr>
        <w:spacing w:after="0" w:line="480" w:lineRule="auto"/>
        <w:ind w:firstLine="720"/>
        <w:contextualSpacing/>
        <w:jc w:val="center"/>
        <w:rPr>
          <w:rFonts w:ascii="Times New Roman" w:hAnsi="Times New Roman" w:cs="Times New Roman"/>
          <w:sz w:val="24"/>
          <w:szCs w:val="24"/>
          <w:shd w:val="clear" w:color="auto" w:fill="FFFFFF"/>
        </w:rPr>
      </w:pPr>
      <w:r w:rsidRPr="00447DF8">
        <w:rPr>
          <w:rFonts w:ascii="Times New Roman" w:hAnsi="Times New Roman" w:cs="Times New Roman"/>
          <w:sz w:val="24"/>
          <w:szCs w:val="24"/>
          <w:shd w:val="clear" w:color="auto" w:fill="FFFFFF"/>
        </w:rPr>
        <w:t>Sports</w:t>
      </w:r>
      <w:r>
        <w:rPr>
          <w:rFonts w:ascii="Times New Roman" w:hAnsi="Times New Roman" w:cs="Times New Roman"/>
          <w:sz w:val="24"/>
          <w:szCs w:val="24"/>
          <w:shd w:val="clear" w:color="auto" w:fill="FFFFFF"/>
        </w:rPr>
        <w:t xml:space="preserve"> N</w:t>
      </w:r>
      <w:r w:rsidRPr="00447DF8">
        <w:rPr>
          <w:rFonts w:ascii="Times New Roman" w:hAnsi="Times New Roman" w:cs="Times New Roman"/>
          <w:sz w:val="24"/>
          <w:szCs w:val="24"/>
          <w:shd w:val="clear" w:color="auto" w:fill="FFFFFF"/>
        </w:rPr>
        <w:t>utrition</w:t>
      </w:r>
    </w:p>
    <w:p w:rsidR="004A3920" w:rsidRPr="006B7C96" w:rsidP="006B7C96">
      <w:pPr>
        <w:spacing w:after="0" w:line="480" w:lineRule="auto"/>
        <w:ind w:firstLine="720"/>
        <w:contextualSpacing/>
        <w:jc w:val="center"/>
        <w:rPr>
          <w:rFonts w:ascii="Times New Roman" w:hAnsi="Times New Roman" w:cs="Times New Roman"/>
          <w:sz w:val="24"/>
          <w:szCs w:val="24"/>
          <w:shd w:val="clear" w:color="auto" w:fill="FFFFFF"/>
        </w:rPr>
      </w:pPr>
      <w:r w:rsidRPr="006B7C96">
        <w:rPr>
          <w:rFonts w:ascii="Times New Roman" w:hAnsi="Times New Roman" w:cs="Times New Roman"/>
          <w:sz w:val="24"/>
          <w:szCs w:val="24"/>
          <w:shd w:val="clear" w:color="auto" w:fill="FFFFFF"/>
        </w:rPr>
        <w:t>Name</w:t>
      </w:r>
    </w:p>
    <w:p w:rsidR="00E83D63" w:rsidRPr="006B7C96" w:rsidP="006B7C96">
      <w:pPr>
        <w:tabs>
          <w:tab w:val="left" w:pos="1853"/>
          <w:tab w:val="center" w:pos="5040"/>
        </w:tabs>
        <w:spacing w:after="0" w:line="480" w:lineRule="auto"/>
        <w:ind w:firstLine="720"/>
        <w:contextualSpacing/>
        <w:rPr>
          <w:rFonts w:ascii="Times New Roman" w:hAnsi="Times New Roman" w:cs="Times New Roman"/>
          <w:sz w:val="24"/>
          <w:szCs w:val="24"/>
          <w:shd w:val="clear" w:color="auto" w:fill="FFFFFF"/>
        </w:rPr>
      </w:pPr>
      <w:r w:rsidRPr="006B7C96">
        <w:rPr>
          <w:rFonts w:ascii="Times New Roman" w:hAnsi="Times New Roman" w:cs="Times New Roman"/>
          <w:sz w:val="24"/>
          <w:szCs w:val="24"/>
          <w:shd w:val="clear" w:color="auto" w:fill="FFFFFF"/>
        </w:rPr>
        <w:tab/>
      </w:r>
      <w:r w:rsidRPr="006B7C96">
        <w:rPr>
          <w:rFonts w:ascii="Times New Roman" w:hAnsi="Times New Roman" w:cs="Times New Roman"/>
          <w:sz w:val="24"/>
          <w:szCs w:val="24"/>
          <w:shd w:val="clear" w:color="auto" w:fill="FFFFFF"/>
        </w:rPr>
        <w:tab/>
      </w:r>
      <w:r w:rsidRPr="006B7C96" w:rsidR="00C31A35">
        <w:rPr>
          <w:rFonts w:ascii="Times New Roman" w:hAnsi="Times New Roman" w:cs="Times New Roman"/>
          <w:sz w:val="24"/>
          <w:szCs w:val="24"/>
          <w:shd w:val="clear" w:color="auto" w:fill="FFFFFF"/>
        </w:rPr>
        <w:t>Institution</w:t>
      </w:r>
    </w:p>
    <w:p w:rsidR="00863967" w:rsidRPr="006B7C96" w:rsidP="006B7C96">
      <w:pPr>
        <w:spacing w:after="0" w:line="480" w:lineRule="auto"/>
        <w:ind w:firstLine="720"/>
        <w:contextualSpacing/>
        <w:jc w:val="center"/>
        <w:rPr>
          <w:rFonts w:ascii="Times New Roman" w:hAnsi="Times New Roman" w:cs="Times New Roman"/>
          <w:sz w:val="24"/>
          <w:szCs w:val="24"/>
          <w:shd w:val="clear" w:color="auto" w:fill="FFFFFF"/>
        </w:rPr>
      </w:pPr>
      <w:r w:rsidRPr="006B7C96">
        <w:rPr>
          <w:rFonts w:ascii="Times New Roman" w:hAnsi="Times New Roman" w:cs="Times New Roman"/>
          <w:sz w:val="24"/>
          <w:szCs w:val="24"/>
          <w:shd w:val="clear" w:color="auto" w:fill="FFFFFF"/>
        </w:rPr>
        <w:t>Course</w:t>
      </w:r>
    </w:p>
    <w:p w:rsidR="004A3920" w:rsidRPr="006B7C96" w:rsidP="006B7C96">
      <w:pPr>
        <w:spacing w:after="0" w:line="480" w:lineRule="auto"/>
        <w:ind w:firstLine="720"/>
        <w:contextualSpacing/>
        <w:jc w:val="center"/>
        <w:rPr>
          <w:rFonts w:ascii="Times New Roman" w:hAnsi="Times New Roman" w:cs="Times New Roman"/>
          <w:sz w:val="24"/>
          <w:szCs w:val="24"/>
          <w:shd w:val="clear" w:color="auto" w:fill="FFFFFF"/>
        </w:rPr>
      </w:pPr>
      <w:r w:rsidRPr="006B7C96">
        <w:rPr>
          <w:rFonts w:ascii="Times New Roman" w:hAnsi="Times New Roman" w:cs="Times New Roman"/>
          <w:sz w:val="24"/>
          <w:szCs w:val="24"/>
          <w:shd w:val="clear" w:color="auto" w:fill="FFFFFF"/>
        </w:rPr>
        <w:t>Date</w:t>
      </w:r>
    </w:p>
    <w:p w:rsidR="004A3920" w:rsidRPr="006B7C96" w:rsidP="006B7C96">
      <w:pPr>
        <w:spacing w:after="0" w:line="480" w:lineRule="auto"/>
        <w:ind w:firstLine="720"/>
        <w:contextualSpacing/>
        <w:jc w:val="center"/>
        <w:rPr>
          <w:rFonts w:ascii="Times New Roman" w:hAnsi="Times New Roman" w:cs="Times New Roman"/>
          <w:sz w:val="24"/>
          <w:szCs w:val="24"/>
          <w:shd w:val="clear" w:color="auto" w:fill="FFFFFF"/>
        </w:rPr>
      </w:pPr>
    </w:p>
    <w:p w:rsidR="004A3920" w:rsidRPr="006B7C96" w:rsidP="006B7C96">
      <w:pPr>
        <w:spacing w:after="0" w:line="480" w:lineRule="auto"/>
        <w:ind w:firstLine="720"/>
        <w:contextualSpacing/>
        <w:jc w:val="center"/>
        <w:rPr>
          <w:rFonts w:ascii="Times New Roman" w:hAnsi="Times New Roman" w:cs="Times New Roman"/>
          <w:sz w:val="24"/>
          <w:szCs w:val="24"/>
          <w:shd w:val="clear" w:color="auto" w:fill="FFFFFF"/>
        </w:rPr>
      </w:pPr>
    </w:p>
    <w:p w:rsidR="004A3920" w:rsidRPr="006B7C96" w:rsidP="006B7C96">
      <w:pPr>
        <w:spacing w:after="0" w:line="480" w:lineRule="auto"/>
        <w:ind w:firstLine="720"/>
        <w:contextualSpacing/>
        <w:jc w:val="center"/>
        <w:rPr>
          <w:rFonts w:ascii="Times New Roman" w:hAnsi="Times New Roman" w:cs="Times New Roman"/>
          <w:sz w:val="24"/>
          <w:szCs w:val="24"/>
          <w:shd w:val="clear" w:color="auto" w:fill="FFFFFF"/>
        </w:rPr>
      </w:pPr>
    </w:p>
    <w:p w:rsidR="004A3920" w:rsidRPr="006B7C96" w:rsidP="006B7C96">
      <w:pPr>
        <w:spacing w:after="0" w:line="480" w:lineRule="auto"/>
        <w:ind w:firstLine="720"/>
        <w:contextualSpacing/>
        <w:jc w:val="center"/>
        <w:rPr>
          <w:rFonts w:ascii="Times New Roman" w:hAnsi="Times New Roman" w:cs="Times New Roman"/>
          <w:sz w:val="24"/>
          <w:szCs w:val="24"/>
          <w:shd w:val="clear" w:color="auto" w:fill="FFFFFF"/>
        </w:rPr>
      </w:pPr>
    </w:p>
    <w:p w:rsidR="004A3920" w:rsidRPr="006B7C96" w:rsidP="006B7C96">
      <w:pPr>
        <w:spacing w:after="0" w:line="480" w:lineRule="auto"/>
        <w:ind w:firstLine="720"/>
        <w:contextualSpacing/>
        <w:jc w:val="center"/>
        <w:rPr>
          <w:rFonts w:ascii="Times New Roman" w:hAnsi="Times New Roman" w:cs="Times New Roman"/>
          <w:sz w:val="24"/>
          <w:szCs w:val="24"/>
          <w:shd w:val="clear" w:color="auto" w:fill="FFFFFF"/>
        </w:rPr>
      </w:pPr>
    </w:p>
    <w:p w:rsidR="004A3920" w:rsidRPr="006B7C96" w:rsidP="006B7C96">
      <w:pPr>
        <w:spacing w:after="0" w:line="480" w:lineRule="auto"/>
        <w:ind w:firstLine="720"/>
        <w:contextualSpacing/>
        <w:jc w:val="center"/>
        <w:rPr>
          <w:rFonts w:ascii="Times New Roman" w:hAnsi="Times New Roman" w:cs="Times New Roman"/>
          <w:sz w:val="24"/>
          <w:szCs w:val="24"/>
          <w:shd w:val="clear" w:color="auto" w:fill="FFFFFF"/>
        </w:rPr>
      </w:pPr>
    </w:p>
    <w:p w:rsidR="004A3920" w:rsidRPr="006B7C96" w:rsidP="006B7C96">
      <w:pPr>
        <w:spacing w:after="0" w:line="480" w:lineRule="auto"/>
        <w:ind w:firstLine="720"/>
        <w:contextualSpacing/>
        <w:jc w:val="center"/>
        <w:rPr>
          <w:rFonts w:ascii="Times New Roman" w:hAnsi="Times New Roman" w:cs="Times New Roman"/>
          <w:sz w:val="24"/>
          <w:szCs w:val="24"/>
          <w:shd w:val="clear" w:color="auto" w:fill="FFFFFF"/>
        </w:rPr>
      </w:pPr>
    </w:p>
    <w:p w:rsidR="002B78EE" w:rsidRPr="006B7C96" w:rsidP="006B7C96">
      <w:pPr>
        <w:spacing w:line="480" w:lineRule="auto"/>
        <w:contextualSpacing/>
        <w:rPr>
          <w:rFonts w:ascii="Times New Roman" w:hAnsi="Times New Roman" w:cs="Times New Roman"/>
          <w:i/>
          <w:sz w:val="24"/>
          <w:szCs w:val="24"/>
        </w:rPr>
      </w:pPr>
      <w:r w:rsidRPr="006B7C96">
        <w:rPr>
          <w:rFonts w:ascii="Times New Roman" w:hAnsi="Times New Roman" w:cs="Times New Roman"/>
          <w:i/>
          <w:sz w:val="24"/>
          <w:szCs w:val="24"/>
        </w:rPr>
        <w:br w:type="page"/>
      </w:r>
    </w:p>
    <w:p w:rsidR="00447DF8" w:rsidRPr="00447DF8" w:rsidP="00447DF8">
      <w:pPr>
        <w:pStyle w:val="NormalWeb"/>
        <w:spacing w:line="480" w:lineRule="auto"/>
        <w:ind w:firstLine="720"/>
        <w:contextualSpacing/>
      </w:pPr>
      <w:r w:rsidRPr="00447DF8">
        <w:t>INTRODUCTION</w:t>
      </w:r>
    </w:p>
    <w:p w:rsidR="00447DF8" w:rsidRPr="00447DF8" w:rsidP="00447DF8">
      <w:pPr>
        <w:pStyle w:val="NormalWeb"/>
        <w:spacing w:line="480" w:lineRule="auto"/>
        <w:ind w:firstLine="720"/>
        <w:contextualSpacing/>
      </w:pPr>
      <w:r w:rsidRPr="00447DF8">
        <w:t>Does the demand for energy beverages lead to better sports performance? There is no doubt that caffeine is an efficient ergogenic help. Athletes have been utilizing caffeine to improve</w:t>
      </w:r>
      <w:r w:rsidRPr="00447DF8">
        <w:t xml:space="preserve"> sports show since the arrival of c</w:t>
      </w:r>
      <w:r w:rsidR="00434A5A">
        <w:t>ontemporary sports.</w:t>
      </w:r>
      <w:r w:rsidRPr="00447DF8">
        <w:t xml:space="preserve"> Study that at this first 1900s caffeine was brought to `` cocktails '' designed for athletes that likewise incorporated drugs, e.g., cocaine and heroin. Later in the twentieth century, res</w:t>
      </w:r>
      <w:r w:rsidRPr="00447DF8">
        <w:t>earchers attempted to see this device and the most powerful dosage of caffeine to improve athletic performance. Nevertheless, later research demonstrates that caffeine's primary ergogenic effect is on the central nerve system.</w:t>
      </w:r>
    </w:p>
    <w:p w:rsidR="00666464" w:rsidP="00666464">
      <w:pPr>
        <w:pStyle w:val="NormalWeb"/>
        <w:spacing w:line="480" w:lineRule="auto"/>
        <w:ind w:firstLine="720"/>
        <w:contextualSpacing/>
      </w:pPr>
      <w:r>
        <w:t>Caffeine applies its ergogenic compel employing different other proposed components. Inside the focal sensory system (CNS), caffeine goes about as the forceful adenosine receptor medicate, in this manner diminishing adenosine's downregulation of incitement and tense activity. Moreover, this authoritative of caffeine to adenosine receptors expands synapse activity and quality assault charges. Caffeine likewise actuates adrenaline emission, modifies substrate use, increments cell particle activity, and diminishes torment discernment, all of which will better-preparing procedure. 
</w:t>
      </w:r>
    </w:p>
    <w:p w:rsidR="00666464" w:rsidP="00666464">
      <w:pPr>
        <w:pStyle w:val="NormalWeb"/>
        <w:spacing w:line="480" w:lineRule="auto"/>
        <w:ind w:firstLine="720"/>
        <w:contextualSpacing/>
      </w:pPr>
    </w:p>
    <w:p w:rsidR="00447DF8" w:rsidRPr="00447DF8" w:rsidP="00666464">
      <w:pPr>
        <w:pStyle w:val="NormalWeb"/>
        <w:spacing w:line="480" w:lineRule="auto"/>
        <w:ind w:firstLine="720"/>
        <w:contextualSpacing/>
      </w:pPr>
      <w:r>
        <w:t>Caffeine is the most broadly utilized animating medication in this globe and establishes a standout amongst those best-tried ergogenic bits of assistance. Around 73 percent of competitors as of now have caffeine before arrangement and rivalry to improve athletic execution. Regularly ingested through chocolates, teas, caffeinated drinks, and sodas, caffeine upgrades the person's life use, yield, or improvement and prompts increasingly clear idea and higher focus. Competitors will likewise eat caffeine at enhancements, as NoDoz max, and game explicit life gels</w:t>
      </w:r>
      <w:r w:rsidRPr="00447DF8" w:rsidR="00D402B2">
        <w:t>.</w:t>
      </w:r>
    </w:p>
    <w:p w:rsidR="00447DF8" w:rsidRPr="00447DF8" w:rsidP="00447DF8">
      <w:pPr>
        <w:pStyle w:val="NormalWeb"/>
        <w:spacing w:line="480" w:lineRule="auto"/>
        <w:ind w:firstLine="720"/>
        <w:contextualSpacing/>
      </w:pPr>
      <w:r w:rsidRPr="00447DF8">
        <w:t>To convert weight room power into powerful performance, football athletes must take to increase intensity within active movements like sprints and leaps. The higher deadlift 1RM would not automatically get the pla</w:t>
      </w:r>
      <w:r w:rsidRPr="00447DF8">
        <w:t>yer faster or more powerful—but incorporating targeted practices like countermovement jumping movements and running speed technique drills can. The equal force and conditioning system for football players would aim to increase the athlete's maximum intensi</w:t>
      </w:r>
      <w:r w:rsidRPr="00447DF8">
        <w:t>ty levels, with the larger purpose of improving on-field run and jump performance.</w:t>
      </w:r>
      <w:r w:rsidRPr="00447DF8">
        <w:rPr>
          <w:rFonts w:ascii="nyt-imperial" w:hAnsi="nyt-imperial" w:eastAsiaTheme="minorHAnsi" w:cstheme="minorBidi"/>
          <w:color w:val="000000"/>
          <w:sz w:val="20"/>
          <w:szCs w:val="20"/>
          <w:shd w:val="clear" w:color="auto" w:fill="FFFFFF"/>
        </w:rPr>
        <w:t xml:space="preserve"> </w:t>
      </w:r>
      <w:r w:rsidRPr="00447DF8">
        <w:t>From caffeinated gum to life shots to beverages, makers are always dreaming up new ways to consume caffeine. One of these most modern and buzziest methods on this industry c</w:t>
      </w:r>
      <w:r w:rsidRPr="00447DF8">
        <w:t>onstitutes that inhalable caffeine increase AeroShot, the lipstick-sized container that comprises B vitamins and 100 magnesium of caffeine, which forms the equivalent of a large cup of coffee. To make the AeroShot, consumers smoke the good powder that imme</w:t>
      </w:r>
      <w:r w:rsidRPr="00447DF8">
        <w:t>diately melts in their mouth.</w:t>
      </w:r>
    </w:p>
    <w:p w:rsidR="00447DF8" w:rsidRPr="00447DF8" w:rsidP="00447DF8">
      <w:pPr>
        <w:pStyle w:val="NormalWeb"/>
        <w:tabs>
          <w:tab w:val="left" w:pos="2291"/>
        </w:tabs>
        <w:spacing w:line="480" w:lineRule="auto"/>
        <w:ind w:firstLine="720"/>
        <w:contextualSpacing/>
      </w:pPr>
      <w:r w:rsidRPr="00447DF8">
        <w:t>METHODS</w:t>
      </w:r>
      <w:r>
        <w:tab/>
      </w:r>
    </w:p>
    <w:p w:rsidR="00447DF8" w:rsidRPr="00447DF8" w:rsidP="00447DF8">
      <w:pPr>
        <w:pStyle w:val="NormalWeb"/>
        <w:spacing w:line="480" w:lineRule="auto"/>
        <w:ind w:firstLine="720"/>
        <w:contextualSpacing/>
      </w:pPr>
      <w:r w:rsidRPr="00447DF8">
        <w:t xml:space="preserve">Process: This was the randomized, double-blind, placebo-controlled, individual group-design survey at which participants were randomly allocated to three critical oral interventions developed in same capsules (14 </w:t>
      </w:r>
      <w:r w:rsidRPr="00447DF8">
        <w:t>studies each): Placebo (glucose), donepezil 5 mg and donepezil 5 mg. The Ethics Committee of this organization (Universidade Federal de São Paulo-UNIFESP) approved this lea</w:t>
      </w:r>
      <w:r w:rsidR="00434A5A">
        <w:t>rning protocol</w:t>
      </w:r>
      <w:r w:rsidRPr="00447DF8">
        <w:t xml:space="preserve"> which was conducted at accord with this statement </w:t>
      </w:r>
      <w:r w:rsidRPr="00447DF8">
        <w:t>of Helsinki. All studies offered written informed consent, and their IQ was calculated utilizin</w:t>
      </w:r>
      <w:r w:rsidR="00434A5A">
        <w:t>g the raven's liberal Matrices.</w:t>
      </w:r>
    </w:p>
    <w:p w:rsidR="00447DF8" w:rsidRPr="00447DF8" w:rsidP="00447DF8">
      <w:pPr>
        <w:pStyle w:val="NormalWeb"/>
        <w:spacing w:line="480" w:lineRule="auto"/>
        <w:ind w:firstLine="720"/>
        <w:contextualSpacing/>
      </w:pPr>
      <w:r w:rsidRPr="00447DF8">
        <w:t>Learning design and randomization this report was a double-blind, cross-over, placebo-controlled test. D</w:t>
      </w:r>
      <w:r w:rsidRPr="00447DF8">
        <w:t xml:space="preserve">istribution of the rule of beverages was performed using the computer-generated randomization at blocks of 4, developed by an individual statistician with following </w:t>
      </w:r>
      <w:r w:rsidRPr="00447DF8">
        <w:t>figures related to preparations of medication or active treatment. The researcher in charge</w:t>
      </w:r>
      <w:r w:rsidRPr="00447DF8">
        <w:t xml:space="preserve"> of enrolment and outcome measures stayed separate from the randomization knowledge and remained blinded throughout this survey and within data analysis.</w:t>
      </w:r>
    </w:p>
    <w:p w:rsidR="008D013A" w:rsidP="008D013A">
      <w:pPr>
        <w:pStyle w:val="NormalWeb"/>
        <w:spacing w:line="480" w:lineRule="auto"/>
        <w:ind w:firstLine="720"/>
        <w:contextualSpacing/>
      </w:pPr>
      <w:r>
        <w:t>The report researched the ergogenic impacts of the business caffeinated drink (Red Bull) or the equivalent portion of anhydrous caffeine concerning the noncaffeinated control drink on cycling execution. Eleven taught manly bicyclists (31.7 ± 5.9 y 82.3 ± 6.1 kilograms, VO2max = 60.3 ± 7.8 CC • kg-1 • min-1) took an interest at the twofold visually impaired, fake treatment controlled, hybrid plan consider including three test conditions. Members were subjectively administered Red pig (9.4 mL/kg substance body including 3 mg/kg BM caffeine), anhydrous caffeine (3 mg/kg BM had at pill structure), or one fake treatment 90 min before starting a period preliminary comparable to 1 H cycling at 75% pinnacle control yield. Sugar and fluid volumes were combined over all tests. Procedure bettered by 109 ± 153 s (2.8 percent, P = .039) after Red pig likened with drug and by 120 ± 172 s (3.1 percent, P = .043) after caffeine contrasted and fake treatment. No considerable change (p &gt; .05) at execution experience was seen between Red Bull and caffeine medications. There was no noteworthy change (p &gt; .05) at normal heartbeat or rank of apparent effort among those three medications. The report demonstrated that the small portion of caffeine expended as either Red Bull or in anhydrous structure upgraded cycling time-preliminary show. 
</w:t>
      </w:r>
    </w:p>
    <w:p w:rsidR="008D013A" w:rsidP="008D013A">
      <w:pPr>
        <w:pStyle w:val="NormalWeb"/>
        <w:spacing w:line="480" w:lineRule="auto"/>
        <w:ind w:firstLine="720"/>
        <w:contextualSpacing/>
      </w:pPr>
      <w:r>
        <w:t xml:space="preserve">Caffeine is the most broadly utilized invigorating medication in this globe and comprises a standout amongst that best-tried ergogenic help. Around 73 percent of competitors as of now have caffeine before planning and rivalry to improve athletic execution. Generally ingested through chocolates, teas, caffeinated drinks, and sodas, caffeine upgrades the person's life utilization, yield, or improvement and prompts progressively show thought and higher fixation. </w:t>
      </w:r>
      <w:r>
        <w:t xml:space="preserve">Competitors will likewise eat caffeine at enhancements, as NoDoz max, and game explicit life gels. </w:t>
      </w:r>
    </w:p>
    <w:p w:rsidR="008D013A" w:rsidP="008D013A">
      <w:pPr>
        <w:pStyle w:val="NormalWeb"/>
        <w:spacing w:line="480" w:lineRule="auto"/>
        <w:ind w:firstLine="720"/>
        <w:contextualSpacing/>
      </w:pPr>
    </w:p>
    <w:p w:rsidR="008D013A" w:rsidP="008D013A">
      <w:pPr>
        <w:pStyle w:val="NormalWeb"/>
        <w:spacing w:line="480" w:lineRule="auto"/>
        <w:ind w:firstLine="720"/>
        <w:contextualSpacing/>
      </w:pPr>
      <w:r>
        <w:t xml:space="preserve">RESULT AND DISCUSSION </w:t>
      </w:r>
    </w:p>
    <w:p w:rsidR="008D013A" w:rsidP="008D013A">
      <w:pPr>
        <w:pStyle w:val="NormalWeb"/>
        <w:spacing w:line="480" w:lineRule="auto"/>
        <w:ind w:firstLine="720"/>
        <w:contextualSpacing/>
      </w:pPr>
    </w:p>
    <w:p w:rsidR="008D013A" w:rsidP="008D013A">
      <w:pPr>
        <w:pStyle w:val="NormalWeb"/>
        <w:spacing w:line="480" w:lineRule="auto"/>
        <w:ind w:firstLine="720"/>
        <w:contextualSpacing/>
      </w:pPr>
      <w:r>
        <w:t>Every individual took part in two creature examines 1-week aside. In one PET gathering, subjects had nicotine gum; at the unique, they had fake treatment gum. The board of this gum was twofold visually impaired with principle randomized crosswise over investigations. In every session, provincial scholarly bloodstream (rCBF) was surveyed inside the procedure of the 2-back work (2BT) and the control work. Smokers were instructed not to expend for 12 H and abstain from getting nonprescription prescriptions for 24 H before the creature report. To anticipate caffeine withdrawal, caffeine clients were prepared to spend a however one-half measure of the caffeine-containing drinks no under 2 H before this report.
</w:t>
      </w:r>
    </w:p>
    <w:p w:rsidR="00447DF8" w:rsidRPr="00447DF8" w:rsidP="008D013A">
      <w:pPr>
        <w:pStyle w:val="NormalWeb"/>
        <w:spacing w:line="480" w:lineRule="auto"/>
        <w:ind w:firstLine="720"/>
        <w:contextualSpacing/>
      </w:pPr>
      <w:r w:rsidRPr="00447DF8">
        <w:t>People who quit eating caffeine may get symptoms, but the frequency and intensity of caffeine withdrawal are not understood. The survey was performed to ascertain the resul</w:t>
      </w:r>
      <w:r w:rsidRPr="00447DF8">
        <w:t>ts in the overall population of stopping one's dietary intake of caffeine. We examined 62 typical adults whose consumption of caffeine was reduced to mild (average quantity, 235 mg --the equivalent of 2.5 cups of chocolate -- per day). More studies reporte</w:t>
      </w:r>
      <w:r w:rsidRPr="00447DF8">
        <w:t>d unauthorized usage of medicines during the placebo period (13 %) than during the caffeine interval (2 %, P = 0.017).</w:t>
      </w:r>
    </w:p>
    <w:p w:rsidR="00447DF8" w:rsidRPr="00447DF8" w:rsidP="00447DF8">
      <w:pPr>
        <w:pStyle w:val="NormalWeb"/>
        <w:spacing w:line="480" w:lineRule="auto"/>
        <w:ind w:firstLine="720"/>
        <w:contextualSpacing/>
      </w:pPr>
      <w:r w:rsidRPr="00447DF8">
        <w:t>The consumption of caffeine had a considerable change in reaction time to the given stimulus. The P- measure for the ANOVA experiment was</w:t>
      </w:r>
      <w:r w:rsidRPr="00447DF8">
        <w:t xml:space="preserve"> not as much as 0.05, which supports this theory. The conclusion received is that caffeine had a tremendous effect on reaction time, thirty hours after consumption. The reason why it starts running so fast is that once caffeine is </w:t>
      </w:r>
      <w:r w:rsidRPr="00447DF8">
        <w:t>condensed, it is virtuall</w:t>
      </w:r>
      <w:r w:rsidRPr="00447DF8">
        <w:t>y entirely assimilated</w:t>
      </w:r>
      <w:r>
        <w:t>.</w:t>
      </w:r>
      <w:r w:rsidRPr="00447DF8">
        <w:t xml:space="preserve"> The quantity of caffeine that was presented will also improve alertness and enhance absorption. Caffeine causes an increase in sympathetic and</w:t>
      </w:r>
      <w:r w:rsidR="00434A5A">
        <w:t xml:space="preserve"> parasympathetic heart activity (</w:t>
      </w:r>
      <w:r w:rsidRPr="00447DF8" w:rsidR="00434A5A">
        <w:t>Salinero</w:t>
      </w:r>
      <w:r w:rsidR="00434A5A">
        <w:t>. et al. 2018)
</w:t>
      </w:r>
    </w:p>
    <w:p w:rsidR="00447DF8" w:rsidRPr="00447DF8" w:rsidP="00447DF8">
      <w:pPr>
        <w:pStyle w:val="NormalWeb"/>
        <w:spacing w:line="480" w:lineRule="auto"/>
        <w:ind w:firstLine="720"/>
        <w:contextualSpacing/>
      </w:pPr>
      <w:r w:rsidRPr="00447DF8">
        <w:t xml:space="preserve">Caffeine is widely used throughout the population. </w:t>
      </w:r>
      <w:r w:rsidRPr="00447DF8" w:rsidR="00434A5A">
        <w:t>Its</w:t>
      </w:r>
      <w:r w:rsidRPr="00447DF8">
        <w:t xml:space="preserve"> po</w:t>
      </w:r>
      <w:r w:rsidRPr="00447DF8">
        <w:t>ssible ergogenic result could be to get caffeine use common among athletes. One survey surveying athletes indicated that 68 percent of responders used caffeine daily. However, 82 percent of users ate caffeine not as much as three minutes daily. Because caf</w:t>
      </w:r>
      <w:r w:rsidRPr="00447DF8">
        <w:t>feine is classified as the drug, the National Collegiate Athletic organization (NCAA) and International Olympic Commission (</w:t>
      </w:r>
      <w:r w:rsidRPr="00447DF8" w:rsidR="00434A5A">
        <w:t>IOC)</w:t>
      </w:r>
      <w:r w:rsidRPr="00447DF8">
        <w:t xml:space="preserve"> have put some limitations on its usage. Caffeine is permitted for usage by the NCAA to a specific degree.</w:t>
      </w:r>
    </w:p>
    <w:p w:rsidR="00447DF8" w:rsidRPr="00447DF8" w:rsidP="00447DF8">
      <w:pPr>
        <w:pStyle w:val="NormalWeb"/>
        <w:spacing w:line="480" w:lineRule="auto"/>
        <w:ind w:firstLine="720"/>
        <w:contextualSpacing/>
      </w:pPr>
      <w:r w:rsidRPr="00447DF8">
        <w:t>Athletes eating spor</w:t>
      </w:r>
      <w:r w:rsidRPr="00447DF8">
        <w:t>ts beverages or energy beverages should be mindful of caffeine levels. Small quantities of caffeine have been shown to improve power performance. Nevertheless, insomnia, impatience, and ringing of the ears may happen with caffeine intake. Moreover, caffein</w:t>
      </w:r>
      <w:r w:rsidRPr="00447DF8">
        <w:t>e acts as the diuretic and may have the demand to urinate during competition.</w:t>
      </w:r>
    </w:p>
    <w:p w:rsidR="00447DF8">
      <w:pPr>
        <w:rPr>
          <w:rFonts w:ascii="Times New Roman" w:eastAsia="Times New Roman" w:hAnsi="Times New Roman" w:cs="Times New Roman"/>
          <w:sz w:val="24"/>
          <w:szCs w:val="24"/>
        </w:rPr>
      </w:pPr>
      <w:r>
        <w:br w:type="page"/>
      </w:r>
    </w:p>
    <w:p w:rsidR="00043935" w:rsidP="006B7C96">
      <w:pPr>
        <w:pStyle w:val="NormalWeb"/>
        <w:shd w:val="clear" w:color="auto" w:fill="FFFFFF"/>
        <w:spacing w:before="0" w:beforeAutospacing="0" w:after="0" w:afterAutospacing="0" w:line="480" w:lineRule="auto"/>
        <w:ind w:firstLine="720"/>
        <w:contextualSpacing/>
        <w:textAlignment w:val="baseline"/>
      </w:pPr>
      <w:r>
        <w:t>REFERENCES</w:t>
      </w:r>
    </w:p>
    <w:p w:rsidR="00447DF8" w:rsidRPr="006B7C96" w:rsidP="006B7C96">
      <w:pPr>
        <w:pStyle w:val="NormalWeb"/>
        <w:shd w:val="clear" w:color="auto" w:fill="FFFFFF"/>
        <w:spacing w:before="0" w:beforeAutospacing="0" w:after="0" w:afterAutospacing="0" w:line="480" w:lineRule="auto"/>
        <w:ind w:firstLine="720"/>
        <w:contextualSpacing/>
        <w:textAlignment w:val="baseline"/>
      </w:pPr>
      <w:r w:rsidRPr="00447DF8">
        <w:t>Salinero, J. J., Lara, B., &amp; Del Coso, J. (2018). Effects of acute ingestion of caffeine on team sports performance: A systematic review and meta-analysis. </w:t>
      </w:r>
      <w:r w:rsidRPr="00447DF8">
        <w:rPr>
          <w:i/>
          <w:iCs/>
        </w:rPr>
        <w:t xml:space="preserve">Research </w:t>
      </w:r>
      <w:r w:rsidRPr="00447DF8">
        <w:rPr>
          <w:i/>
          <w:iCs/>
        </w:rPr>
        <w:t>in Sports Medicine</w:t>
      </w:r>
      <w:r w:rsidRPr="00447DF8">
        <w:t>, 1-19.</w:t>
      </w:r>
    </w:p>
    <w:sectPr w:rsidSect="00447DF8">
      <w:headerReference w:type="default" r:id="rId4"/>
      <w:headerReference w:type="first" r:id="rId5"/>
      <w:pgSz w:w="12240" w:h="15840"/>
      <w:pgMar w:top="1440" w:right="1440" w:bottom="1440" w:left="1440" w:header="708" w:footer="708" w:gutter="0"/>
      <w:cols w:space="708"/>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yt-imperial">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A8D" w:rsidRPr="00FC5A8D" w:rsidP="00E83D63">
    <w:pPr>
      <w:pStyle w:val="Header"/>
      <w:rPr>
        <w:rFonts w:ascii="Times New Roman" w:hAnsi="Times New Roman" w:cs="Times New Roman"/>
        <w:sz w:val="24"/>
        <w:szCs w:val="24"/>
      </w:rPr>
    </w:pPr>
    <w:r w:rsidRPr="00447DF8">
      <w:rPr>
        <w:rFonts w:ascii="Times New Roman" w:hAnsi="Times New Roman" w:cs="Times New Roman"/>
        <w:sz w:val="24"/>
        <w:szCs w:val="24"/>
        <w:shd w:val="clear" w:color="auto" w:fill="FFFFFF"/>
      </w:rPr>
      <w:t>SPORTS</w:t>
    </w:r>
    <w:r>
      <w:rPr>
        <w:rFonts w:ascii="Times New Roman" w:hAnsi="Times New Roman" w:cs="Times New Roman"/>
        <w:sz w:val="24"/>
        <w:szCs w:val="24"/>
        <w:shd w:val="clear" w:color="auto" w:fill="FFFFFF"/>
      </w:rPr>
      <w:t xml:space="preserve"> N</w:t>
    </w:r>
    <w:r w:rsidRPr="00447DF8">
      <w:rPr>
        <w:rFonts w:ascii="Times New Roman" w:hAnsi="Times New Roman" w:cs="Times New Roman"/>
        <w:sz w:val="24"/>
        <w:szCs w:val="24"/>
        <w:shd w:val="clear" w:color="auto" w:fill="FFFFFF"/>
      </w:rPr>
      <w:t>UTRITION</w:t>
    </w:r>
    <w:r w:rsidR="00C31A35">
      <w:rPr>
        <w:rFonts w:ascii="Times New Roman" w:hAnsi="Times New Roman" w:cs="Times New Roman"/>
        <w:sz w:val="24"/>
        <w:szCs w:val="24"/>
      </w:rPr>
      <w:tab/>
    </w:r>
    <w:r w:rsidR="00C31A35">
      <w:rPr>
        <w:rFonts w:ascii="Times New Roman" w:hAnsi="Times New Roman" w:cs="Times New Roman"/>
        <w:sz w:val="24"/>
        <w:szCs w:val="24"/>
      </w:rPr>
      <w:tab/>
    </w:r>
    <w:sdt>
      <w:sdtPr>
        <w:rPr>
          <w:rFonts w:ascii="Times New Roman" w:hAnsi="Times New Roman" w:cs="Times New Roman"/>
          <w:sz w:val="24"/>
          <w:szCs w:val="24"/>
        </w:rPr>
        <w:id w:val="7161893"/>
        <w:docPartObj>
          <w:docPartGallery w:val="Page Numbers (Top of Page)"/>
          <w:docPartUnique/>
        </w:docPartObj>
      </w:sdtPr>
      <w:sdtContent>
        <w:r w:rsidRPr="00FC5A8D" w:rsidR="00865CDF">
          <w:rPr>
            <w:rFonts w:ascii="Times New Roman" w:hAnsi="Times New Roman" w:cs="Times New Roman"/>
            <w:sz w:val="24"/>
            <w:szCs w:val="24"/>
          </w:rPr>
          <w:fldChar w:fldCharType="begin"/>
        </w:r>
        <w:r w:rsidRPr="00FC5A8D" w:rsidR="00BD69B8">
          <w:rPr>
            <w:rFonts w:ascii="Times New Roman" w:hAnsi="Times New Roman" w:cs="Times New Roman"/>
            <w:sz w:val="24"/>
            <w:szCs w:val="24"/>
          </w:rPr>
          <w:instrText xml:space="preserve"> PAGE   \* MERGEFORMAT </w:instrText>
        </w:r>
        <w:r w:rsidRPr="00FC5A8D" w:rsidR="00865CDF">
          <w:rPr>
            <w:rFonts w:ascii="Times New Roman" w:hAnsi="Times New Roman" w:cs="Times New Roman"/>
            <w:sz w:val="24"/>
            <w:szCs w:val="24"/>
          </w:rPr>
          <w:fldChar w:fldCharType="separate"/>
        </w:r>
        <w:r w:rsidR="00666464">
          <w:rPr>
            <w:rFonts w:ascii="Times New Roman" w:hAnsi="Times New Roman" w:cs="Times New Roman"/>
            <w:noProof/>
            <w:sz w:val="24"/>
            <w:szCs w:val="24"/>
          </w:rPr>
          <w:t>3</w:t>
        </w:r>
        <w:r w:rsidRPr="00FC5A8D" w:rsidR="00865CDF">
          <w:rPr>
            <w:rFonts w:ascii="Times New Roman" w:hAnsi="Times New Roman" w:cs="Times New Roman"/>
            <w:sz w:val="24"/>
            <w:szCs w:val="24"/>
          </w:rPr>
          <w:fldChar w:fldCharType="end"/>
        </w:r>
      </w:sdtContent>
    </w:sdt>
  </w:p>
  <w:p w:rsidR="00FC5A8D" w:rsidRPr="00FC5A8D">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A8D" w:rsidRPr="00FC5A8D" w:rsidP="00447DF8">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Running h</w:t>
    </w:r>
    <w:r w:rsidRPr="00FC5A8D">
      <w:rPr>
        <w:rFonts w:ascii="Times New Roman" w:hAnsi="Times New Roman" w:cs="Times New Roman"/>
        <w:sz w:val="24"/>
        <w:szCs w:val="24"/>
      </w:rPr>
      <w:t>ead:</w:t>
    </w:r>
    <w:r w:rsidR="00AC6A83">
      <w:rPr>
        <w:rFonts w:ascii="Times New Roman" w:hAnsi="Times New Roman" w:cs="Times New Roman"/>
        <w:sz w:val="24"/>
        <w:szCs w:val="24"/>
      </w:rPr>
      <w:t xml:space="preserve"> </w:t>
    </w:r>
    <w:r w:rsidRPr="00447DF8" w:rsidR="00447DF8">
      <w:rPr>
        <w:rFonts w:ascii="Times New Roman" w:hAnsi="Times New Roman" w:cs="Times New Roman"/>
        <w:sz w:val="24"/>
        <w:szCs w:val="24"/>
        <w:shd w:val="clear" w:color="auto" w:fill="FFFFFF"/>
      </w:rPr>
      <w:t>SPORTS</w:t>
    </w:r>
    <w:r w:rsidR="00447DF8">
      <w:rPr>
        <w:rFonts w:ascii="Times New Roman" w:hAnsi="Times New Roman" w:cs="Times New Roman"/>
        <w:sz w:val="24"/>
        <w:szCs w:val="24"/>
        <w:shd w:val="clear" w:color="auto" w:fill="FFFFFF"/>
      </w:rPr>
      <w:t xml:space="preserve"> N</w:t>
    </w:r>
    <w:r w:rsidRPr="00447DF8" w:rsidR="00447DF8">
      <w:rPr>
        <w:rFonts w:ascii="Times New Roman" w:hAnsi="Times New Roman" w:cs="Times New Roman"/>
        <w:sz w:val="24"/>
        <w:szCs w:val="24"/>
        <w:shd w:val="clear" w:color="auto" w:fill="FFFFFF"/>
      </w:rPr>
      <w:t>UTRITION</w:t>
    </w:r>
    <w:r w:rsidR="00AC6A83">
      <w:rPr>
        <w:rFonts w:ascii="Times New Roman" w:hAnsi="Times New Roman" w:cs="Times New Roman"/>
        <w:sz w:val="24"/>
        <w:szCs w:val="24"/>
        <w:shd w:val="clear" w:color="auto" w:fill="FFFFFF"/>
      </w:rPr>
      <w:tab/>
    </w:r>
    <w:r w:rsidR="00FC6B77">
      <w:rPr>
        <w:rFonts w:ascii="Times New Roman" w:hAnsi="Times New Roman" w:cs="Times New Roman"/>
        <w:sz w:val="24"/>
        <w:szCs w:val="24"/>
        <w:shd w:val="clear" w:color="auto" w:fill="FFFFFF"/>
      </w:rPr>
      <w:tab/>
    </w:r>
    <w:r w:rsidR="00FC6B77">
      <w:rPr>
        <w:rFonts w:ascii="Times New Roman" w:hAnsi="Times New Roman" w:cs="Times New Roman"/>
        <w:sz w:val="24"/>
        <w:szCs w:val="24"/>
        <w:shd w:val="clear" w:color="auto" w:fill="FFFFFF"/>
      </w:rPr>
      <w:tab/>
    </w:r>
    <w:r w:rsidR="00FC6B77">
      <w:rPr>
        <w:rFonts w:ascii="Times New Roman" w:hAnsi="Times New Roman" w:cs="Times New Roman"/>
        <w:sz w:val="24"/>
        <w:szCs w:val="24"/>
        <w:shd w:val="clear" w:color="auto" w:fill="FFFFFF"/>
      </w:rPr>
      <w:tab/>
    </w:r>
    <w:r w:rsidR="00FC6B77">
      <w:rPr>
        <w:rFonts w:ascii="Times New Roman" w:hAnsi="Times New Roman" w:cs="Times New Roman"/>
        <w:sz w:val="24"/>
        <w:szCs w:val="24"/>
        <w:shd w:val="clear" w:color="auto" w:fill="FFFFFF"/>
      </w:rPr>
      <w:tab/>
    </w:r>
    <w:r w:rsidR="00FC6B77">
      <w:rPr>
        <w:rFonts w:ascii="Times New Roman" w:hAnsi="Times New Roman" w:cs="Times New Roman"/>
        <w:sz w:val="24"/>
        <w:szCs w:val="24"/>
        <w:shd w:val="clear" w:color="auto" w:fill="FFFFFF"/>
      </w:rPr>
      <w:tab/>
    </w:r>
    <w:r w:rsidR="00FC6B77">
      <w:rPr>
        <w:rFonts w:ascii="Times New Roman" w:hAnsi="Times New Roman" w:cs="Times New Roman"/>
        <w:sz w:val="24"/>
        <w:szCs w:val="24"/>
        <w:shd w:val="clear" w:color="auto" w:fill="FFFFFF"/>
      </w:rPr>
      <w:tab/>
    </w:r>
    <w:sdt>
      <w:sdtPr>
        <w:rPr>
          <w:rFonts w:ascii="Times New Roman" w:hAnsi="Times New Roman" w:cs="Times New Roman"/>
          <w:sz w:val="24"/>
          <w:szCs w:val="24"/>
        </w:rPr>
        <w:id w:val="7161726"/>
        <w:docPartObj>
          <w:docPartGallery w:val="Page Numbers (Top of Page)"/>
          <w:docPartUnique/>
        </w:docPartObj>
      </w:sdtPr>
      <w:sdtContent>
        <w:r w:rsidRPr="00FC5A8D" w:rsidR="00865CDF">
          <w:rPr>
            <w:rFonts w:ascii="Times New Roman" w:hAnsi="Times New Roman" w:cs="Times New Roman"/>
            <w:sz w:val="24"/>
            <w:szCs w:val="24"/>
          </w:rPr>
          <w:fldChar w:fldCharType="begin"/>
        </w:r>
        <w:r w:rsidRPr="00FC5A8D">
          <w:rPr>
            <w:rFonts w:ascii="Times New Roman" w:hAnsi="Times New Roman" w:cs="Times New Roman"/>
            <w:sz w:val="24"/>
            <w:szCs w:val="24"/>
          </w:rPr>
          <w:instrText xml:space="preserve"> PAGE   \* MERGEFORMAT </w:instrText>
        </w:r>
        <w:r w:rsidRPr="00FC5A8D" w:rsidR="00865CDF">
          <w:rPr>
            <w:rFonts w:ascii="Times New Roman" w:hAnsi="Times New Roman" w:cs="Times New Roman"/>
            <w:sz w:val="24"/>
            <w:szCs w:val="24"/>
          </w:rPr>
          <w:fldChar w:fldCharType="separate"/>
        </w:r>
        <w:r w:rsidR="00434A5A">
          <w:rPr>
            <w:rFonts w:ascii="Times New Roman" w:hAnsi="Times New Roman" w:cs="Times New Roman"/>
            <w:noProof/>
            <w:sz w:val="24"/>
            <w:szCs w:val="24"/>
          </w:rPr>
          <w:t>1</w:t>
        </w:r>
        <w:r w:rsidRPr="00FC5A8D" w:rsidR="00865CDF">
          <w:rPr>
            <w:rFonts w:ascii="Times New Roman" w:hAnsi="Times New Roman" w:cs="Times New Roman"/>
            <w:sz w:val="24"/>
            <w:szCs w:val="24"/>
          </w:rPr>
          <w:fldChar w:fldCharType="end"/>
        </w:r>
      </w:sdtContent>
    </w:sdt>
  </w:p>
  <w:p w:rsidR="00FC5A8D">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rsids>
    <w:rsidRoot w:val="007151C1"/>
    <w:rsid w:val="00043935"/>
    <w:rsid w:val="000445EF"/>
    <w:rsid w:val="00044625"/>
    <w:rsid w:val="00084A2A"/>
    <w:rsid w:val="000F6DE4"/>
    <w:rsid w:val="00123B5F"/>
    <w:rsid w:val="001547E1"/>
    <w:rsid w:val="00155BB3"/>
    <w:rsid w:val="00166D77"/>
    <w:rsid w:val="001705C2"/>
    <w:rsid w:val="00196F38"/>
    <w:rsid w:val="001A0C0F"/>
    <w:rsid w:val="001C5B88"/>
    <w:rsid w:val="001E508E"/>
    <w:rsid w:val="001F6BF2"/>
    <w:rsid w:val="002003D9"/>
    <w:rsid w:val="00236F24"/>
    <w:rsid w:val="00263281"/>
    <w:rsid w:val="0027200A"/>
    <w:rsid w:val="00295B21"/>
    <w:rsid w:val="002A296F"/>
    <w:rsid w:val="002A6774"/>
    <w:rsid w:val="002B78EE"/>
    <w:rsid w:val="002C4F65"/>
    <w:rsid w:val="00301A99"/>
    <w:rsid w:val="003268F2"/>
    <w:rsid w:val="00330007"/>
    <w:rsid w:val="003426C3"/>
    <w:rsid w:val="00342BFD"/>
    <w:rsid w:val="00434A5A"/>
    <w:rsid w:val="00447DF8"/>
    <w:rsid w:val="004873A6"/>
    <w:rsid w:val="004A3920"/>
    <w:rsid w:val="004B11D0"/>
    <w:rsid w:val="004E6C24"/>
    <w:rsid w:val="004F38A3"/>
    <w:rsid w:val="00511D7D"/>
    <w:rsid w:val="00533FDE"/>
    <w:rsid w:val="00541D31"/>
    <w:rsid w:val="00547703"/>
    <w:rsid w:val="00565259"/>
    <w:rsid w:val="0057434A"/>
    <w:rsid w:val="005864DD"/>
    <w:rsid w:val="005956D5"/>
    <w:rsid w:val="005A4EC0"/>
    <w:rsid w:val="005C7FFC"/>
    <w:rsid w:val="0064209B"/>
    <w:rsid w:val="00644BA6"/>
    <w:rsid w:val="00666464"/>
    <w:rsid w:val="006B6CA1"/>
    <w:rsid w:val="006B7C96"/>
    <w:rsid w:val="006D357D"/>
    <w:rsid w:val="006E3551"/>
    <w:rsid w:val="006E3921"/>
    <w:rsid w:val="007151C1"/>
    <w:rsid w:val="007309C3"/>
    <w:rsid w:val="007962D1"/>
    <w:rsid w:val="007C3A46"/>
    <w:rsid w:val="007C6157"/>
    <w:rsid w:val="007D5A75"/>
    <w:rsid w:val="007E6731"/>
    <w:rsid w:val="008015E0"/>
    <w:rsid w:val="008132C1"/>
    <w:rsid w:val="008154AE"/>
    <w:rsid w:val="00860CF8"/>
    <w:rsid w:val="00863967"/>
    <w:rsid w:val="00865CDF"/>
    <w:rsid w:val="008D013A"/>
    <w:rsid w:val="008D04DA"/>
    <w:rsid w:val="00900D57"/>
    <w:rsid w:val="00933CCA"/>
    <w:rsid w:val="00944332"/>
    <w:rsid w:val="00945779"/>
    <w:rsid w:val="009714D3"/>
    <w:rsid w:val="00974DE8"/>
    <w:rsid w:val="00997AAC"/>
    <w:rsid w:val="009C3569"/>
    <w:rsid w:val="009C5441"/>
    <w:rsid w:val="00A022BF"/>
    <w:rsid w:val="00A223E6"/>
    <w:rsid w:val="00A34286"/>
    <w:rsid w:val="00A63C62"/>
    <w:rsid w:val="00A74FDA"/>
    <w:rsid w:val="00AA7832"/>
    <w:rsid w:val="00AB07E8"/>
    <w:rsid w:val="00AC5DC1"/>
    <w:rsid w:val="00AC6A83"/>
    <w:rsid w:val="00B34C98"/>
    <w:rsid w:val="00B540BA"/>
    <w:rsid w:val="00B614E5"/>
    <w:rsid w:val="00B77331"/>
    <w:rsid w:val="00B85F5D"/>
    <w:rsid w:val="00BD69B8"/>
    <w:rsid w:val="00BF291B"/>
    <w:rsid w:val="00C0000F"/>
    <w:rsid w:val="00C06567"/>
    <w:rsid w:val="00C203EA"/>
    <w:rsid w:val="00C31A35"/>
    <w:rsid w:val="00C47D75"/>
    <w:rsid w:val="00C71CAD"/>
    <w:rsid w:val="00CA5751"/>
    <w:rsid w:val="00D3149F"/>
    <w:rsid w:val="00D31FCE"/>
    <w:rsid w:val="00D402B2"/>
    <w:rsid w:val="00D67432"/>
    <w:rsid w:val="00D72A87"/>
    <w:rsid w:val="00D90BD8"/>
    <w:rsid w:val="00DA5F40"/>
    <w:rsid w:val="00DD0A3B"/>
    <w:rsid w:val="00DD4C68"/>
    <w:rsid w:val="00E01587"/>
    <w:rsid w:val="00E65170"/>
    <w:rsid w:val="00E7115A"/>
    <w:rsid w:val="00E81B2E"/>
    <w:rsid w:val="00E83D63"/>
    <w:rsid w:val="00EC607F"/>
    <w:rsid w:val="00ED484D"/>
    <w:rsid w:val="00FB45B4"/>
    <w:rsid w:val="00FB59FB"/>
    <w:rsid w:val="00FC5A8D"/>
    <w:rsid w:val="00FC6B77"/>
    <w:rsid w:val="00FD5942"/>
  </w:rsids>
  <m:mathPr>
    <m:mathFont m:val="Cambria Math"/>
    <m:smallFrac/>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39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5A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5A8D"/>
  </w:style>
  <w:style w:type="paragraph" w:styleId="Footer">
    <w:name w:val="footer"/>
    <w:basedOn w:val="Normal"/>
    <w:link w:val="FooterChar"/>
    <w:uiPriority w:val="99"/>
    <w:unhideWhenUsed/>
    <w:rsid w:val="00FC5A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5A8D"/>
  </w:style>
  <w:style w:type="character" w:styleId="Hyperlink">
    <w:name w:val="Hyperlink"/>
    <w:basedOn w:val="DefaultParagraphFont"/>
    <w:uiPriority w:val="99"/>
    <w:semiHidden/>
    <w:unhideWhenUsed/>
    <w:rsid w:val="004A3920"/>
    <w:rPr>
      <w:color w:val="0000FF" w:themeColor="hyperlink"/>
      <w:u w:val="single"/>
    </w:rPr>
  </w:style>
  <w:style w:type="paragraph" w:styleId="NoSpacing">
    <w:name w:val="No Spacing"/>
    <w:uiPriority w:val="1"/>
    <w:qFormat/>
    <w:rsid w:val="00945779"/>
    <w:pPr>
      <w:spacing w:after="0" w:line="240" w:lineRule="auto"/>
    </w:pPr>
  </w:style>
  <w:style w:type="paragraph" w:styleId="NormalWeb">
    <w:name w:val="Normal (Web)"/>
    <w:basedOn w:val="Normal"/>
    <w:uiPriority w:val="99"/>
    <w:unhideWhenUsed/>
    <w:rsid w:val="0004393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7</Pages>
  <Words>1328</Words>
  <Characters>7574</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Asman</dc:creator>
  <cp:lastModifiedBy>USER</cp:lastModifiedBy>
  <cp:revision>8</cp:revision>
  <dcterms:created xsi:type="dcterms:W3CDTF">2019-04-15T14:54:00Z</dcterms:created>
  <dcterms:modified xsi:type="dcterms:W3CDTF">2019-04-15T15:18:00Z</dcterms:modified>
</cp:coreProperties>
</file>